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D65" w:rsidRDefault="002B0C10" w:rsidP="006D3D65">
      <w:pPr>
        <w:pStyle w:val="Heading1"/>
      </w:pPr>
      <w:r w:rsidRPr="006D3D65">
        <w:t>DoC Review Checklist</w:t>
      </w:r>
    </w:p>
    <w:p w:rsidR="006D3D65" w:rsidRPr="006D3D65" w:rsidRDefault="006D3D65" w:rsidP="006D3D65"/>
    <w:p w:rsidR="006D3D65" w:rsidRDefault="002B0C10" w:rsidP="002B0C10">
      <w:r>
        <w:t>Run through this list to ensure your supplier's documentation is complete.</w:t>
      </w:r>
    </w:p>
    <w:p w:rsidR="002B0C10" w:rsidRDefault="002B0C10" w:rsidP="006D3D65">
      <w:pPr>
        <w:pStyle w:val="ListBullet"/>
        <w:numPr>
          <w:ilvl w:val="0"/>
          <w:numId w:val="11"/>
        </w:numPr>
      </w:pPr>
      <w:r>
        <w:t>A unique DoC identification number</w:t>
      </w:r>
    </w:p>
    <w:p w:rsidR="002B0C10" w:rsidRDefault="002B0C10" w:rsidP="006D3D65">
      <w:pPr>
        <w:pStyle w:val="ListBullet"/>
        <w:numPr>
          <w:ilvl w:val="0"/>
          <w:numId w:val="11"/>
        </w:numPr>
      </w:pPr>
      <w:r>
        <w:t>Name and address of the manufacturer</w:t>
      </w:r>
    </w:p>
    <w:p w:rsidR="002B0C10" w:rsidRDefault="002B0C10" w:rsidP="006D3D65">
      <w:pPr>
        <w:pStyle w:val="ListBullet"/>
        <w:numPr>
          <w:ilvl w:val="0"/>
          <w:numId w:val="11"/>
        </w:numPr>
      </w:pPr>
      <w:r>
        <w:t>A statement of sole responsibility</w:t>
      </w:r>
    </w:p>
    <w:p w:rsidR="002B0C10" w:rsidRDefault="002B0C10" w:rsidP="006D3D65">
      <w:pPr>
        <w:pStyle w:val="ListBullet"/>
        <w:numPr>
          <w:ilvl w:val="0"/>
          <w:numId w:val="11"/>
        </w:numPr>
      </w:pPr>
      <w:r>
        <w:t>Unique identification of the packaging</w:t>
      </w:r>
    </w:p>
    <w:p w:rsidR="002B0C10" w:rsidRDefault="002B0C10" w:rsidP="006D3D65">
      <w:pPr>
        <w:pStyle w:val="ListBullet"/>
        <w:numPr>
          <w:ilvl w:val="0"/>
          <w:numId w:val="11"/>
        </w:numPr>
      </w:pPr>
      <w:r>
        <w:t>Object of the declaration</w:t>
      </w:r>
    </w:p>
    <w:p w:rsidR="002B0C10" w:rsidRDefault="002B0C10" w:rsidP="006D3D65">
      <w:pPr>
        <w:pStyle w:val="ListBullet"/>
        <w:numPr>
          <w:ilvl w:val="0"/>
          <w:numId w:val="11"/>
        </w:numPr>
      </w:pPr>
      <w:r>
        <w:t>Conformity statement</w:t>
      </w:r>
    </w:p>
    <w:p w:rsidR="002B0C10" w:rsidRDefault="002B0C10" w:rsidP="006D3D65">
      <w:pPr>
        <w:pStyle w:val="ListBullet"/>
        <w:numPr>
          <w:ilvl w:val="0"/>
          <w:numId w:val="11"/>
        </w:numPr>
      </w:pPr>
      <w:r>
        <w:t>References to harmonized standards or common specifications</w:t>
      </w:r>
    </w:p>
    <w:p w:rsidR="002B0C10" w:rsidRDefault="002B0C10" w:rsidP="006D3D65">
      <w:pPr>
        <w:pStyle w:val="ListBullet"/>
        <w:numPr>
          <w:ilvl w:val="0"/>
          <w:numId w:val="11"/>
        </w:numPr>
      </w:pPr>
      <w:r>
        <w:t>Notified body details</w:t>
      </w:r>
    </w:p>
    <w:p w:rsidR="002B0C10" w:rsidRDefault="002B0C10" w:rsidP="006D3D65">
      <w:pPr>
        <w:pStyle w:val="ListBullet"/>
        <w:numPr>
          <w:ilvl w:val="0"/>
          <w:numId w:val="11"/>
        </w:numPr>
      </w:pPr>
      <w:r>
        <w:t>Additional information relevant to the conformity claim</w:t>
      </w:r>
    </w:p>
    <w:p w:rsidR="002B0C10" w:rsidRDefault="002B0C10" w:rsidP="006D3D65">
      <w:pPr>
        <w:pStyle w:val="ListBullet"/>
        <w:numPr>
          <w:ilvl w:val="0"/>
          <w:numId w:val="11"/>
        </w:numPr>
      </w:pPr>
      <w:r>
        <w:t>Signature, place and date by manufacturer</w:t>
      </w:r>
    </w:p>
    <w:p w:rsidR="006D3D65" w:rsidRDefault="006D3D65" w:rsidP="006D3D65">
      <w:pPr>
        <w:ind w:left="1080"/>
      </w:pPr>
    </w:p>
    <w:p w:rsidR="006D3D65" w:rsidRDefault="006D3D65" w:rsidP="006D3D65">
      <w:pPr>
        <w:ind w:left="1080"/>
      </w:pPr>
    </w:p>
    <w:p w:rsidR="006D3D65" w:rsidRDefault="006D3D65" w:rsidP="006D3D65">
      <w:pPr>
        <w:ind w:left="1080"/>
      </w:pPr>
    </w:p>
    <w:p w:rsidR="006D3D65" w:rsidRDefault="006D3D65" w:rsidP="006D3D65">
      <w:pPr>
        <w:ind w:left="1080"/>
      </w:pPr>
    </w:p>
    <w:p w:rsidR="006D3D65" w:rsidRDefault="006D3D65" w:rsidP="006D3D65">
      <w:pPr>
        <w:ind w:left="1080"/>
      </w:pPr>
    </w:p>
    <w:p w:rsidR="002B0C10" w:rsidRDefault="002B0C10" w:rsidP="006D3D65">
      <w:pPr>
        <w:ind w:left="1080"/>
      </w:pPr>
      <w:r>
        <w:br/>
      </w:r>
    </w:p>
    <w:p w:rsidR="006D3D65" w:rsidRPr="006D3D65" w:rsidRDefault="002B0C10" w:rsidP="006D3D65">
      <w:pPr>
        <w:pStyle w:val="Heading2"/>
        <w:rPr>
          <w:sz w:val="28"/>
          <w:szCs w:val="28"/>
        </w:rPr>
      </w:pPr>
      <w:r w:rsidRPr="006D3D65">
        <w:rPr>
          <w:sz w:val="28"/>
          <w:szCs w:val="28"/>
        </w:rPr>
        <w:t>Note: Article 21</w:t>
      </w:r>
    </w:p>
    <w:p w:rsidR="002B0C10" w:rsidRDefault="002B0C10" w:rsidP="002B0C10">
      <w:r>
        <w:t>If you place packaging on the EU market under your own name or trademark, you are treated as the manufacturer under Article 21 of the PPWR and must issue the Declaration of Conformity yourself.</w:t>
      </w:r>
    </w:p>
    <w:p w:rsidR="002B0C10" w:rsidRDefault="002B0C10" w:rsidP="002B0C10">
      <w:r>
        <w:t>This template is designed for importers collecting DoCs from their packaging manufacturers. It does not cover the Article 21 scenario.</w:t>
      </w:r>
    </w:p>
    <w:p w:rsidR="00AE77FF" w:rsidRDefault="002B0C10" w:rsidP="00AE77FF">
      <w:r>
        <w:t>Refer to Complico Consulting GmbH internal guidelines for further assistance on self-issued DoCs.</w:t>
      </w:r>
    </w:p>
    <w:p w:rsidR="00AE77FF" w:rsidRDefault="00AE77FF" w:rsidP="00AE77FF"/>
    <w:p w:rsidR="00AE77FF" w:rsidRDefault="00AE77FF" w:rsidP="00AE77FF"/>
    <w:p w:rsidR="00AE77FF" w:rsidRDefault="00AE77FF" w:rsidP="00AE77FF"/>
    <w:p w:rsidR="00AE77FF" w:rsidRDefault="00AE77FF" w:rsidP="00AE77FF"/>
    <w:p w:rsidR="00E84895" w:rsidRPr="00E84895" w:rsidRDefault="00F072CD" w:rsidP="00AE77FF">
      <w:pPr>
        <w:pStyle w:val="Heading2"/>
        <w:numPr>
          <w:ilvl w:val="0"/>
          <w:numId w:val="10"/>
        </w:numPr>
        <w:jc w:val="both"/>
      </w:pPr>
      <w:r>
        <w:lastRenderedPageBreak/>
        <w:t>EU DECLARATION OF CONFO</w:t>
      </w:r>
      <w:r w:rsidR="00AE77FF">
        <w:t xml:space="preserve">RMITY </w:t>
      </w:r>
      <w:r>
        <w:t xml:space="preserve">Regulation (EU) 2025/40 </w:t>
      </w:r>
      <w:r w:rsidR="00E84895">
        <w:t>–</w:t>
      </w:r>
      <w:r>
        <w:t xml:space="preserve"> PPWR</w:t>
      </w:r>
    </w:p>
    <w:p w:rsidR="00632CF4" w:rsidRDefault="00F072CD">
      <w:r>
        <w:t>Pursuant to Article 39 and Annex VIII of Regulation (EU) 2025/40 on Packaging and Packaging Waste (PPWR).</w:t>
      </w:r>
    </w:p>
    <w:p w:rsidR="00632CF4" w:rsidRDefault="00F072CD">
      <w:r w:rsidRPr="002B0C10">
        <w:t>Legal note: This template is provided for guidance. The original must be retained for 5 years (single-use) or 10 years (reusable) after placement on the market.</w:t>
      </w:r>
      <w:r>
        <w:br/>
      </w:r>
    </w:p>
    <w:p w:rsidR="008A4E0F" w:rsidRPr="008A4E0F" w:rsidRDefault="00F072CD" w:rsidP="00083B54">
      <w:pPr>
        <w:pStyle w:val="Heading2"/>
        <w:numPr>
          <w:ilvl w:val="0"/>
          <w:numId w:val="10"/>
        </w:numPr>
        <w:jc w:val="both"/>
      </w:pPr>
      <w:r>
        <w:t>Declaration Reference</w:t>
      </w:r>
    </w:p>
    <w:tbl>
      <w:tblPr>
        <w:tblStyle w:val="TableGrid"/>
        <w:tblW w:w="0" w:type="auto"/>
        <w:tblLook w:val="04A0"/>
      </w:tblPr>
      <w:tblGrid>
        <w:gridCol w:w="4320"/>
        <w:gridCol w:w="4320"/>
      </w:tblGrid>
      <w:tr w:rsidR="00632CF4" w:rsidTr="00083B54">
        <w:tc>
          <w:tcPr>
            <w:tcW w:w="4320" w:type="dxa"/>
            <w:shd w:val="clear" w:color="auto" w:fill="DAEEF3" w:themeFill="accent5" w:themeFillTint="33"/>
          </w:tcPr>
          <w:p w:rsidR="00632CF4" w:rsidRDefault="00F072CD">
            <w:r>
              <w:t>DoC Number</w:t>
            </w:r>
          </w:p>
        </w:tc>
        <w:tc>
          <w:tcPr>
            <w:tcW w:w="4320" w:type="dxa"/>
            <w:shd w:val="clear" w:color="auto" w:fill="DAEEF3" w:themeFill="accent5" w:themeFillTint="33"/>
          </w:tcPr>
          <w:p w:rsidR="00632CF4" w:rsidRPr="00083B54" w:rsidRDefault="00F072CD">
            <w:r w:rsidRPr="00083B54">
              <w:t>[e.g. DOC-2026-001]</w:t>
            </w:r>
          </w:p>
        </w:tc>
      </w:tr>
      <w:tr w:rsidR="00632CF4" w:rsidTr="00083B54">
        <w:tc>
          <w:tcPr>
            <w:tcW w:w="4320" w:type="dxa"/>
            <w:shd w:val="clear" w:color="auto" w:fill="DAEEF3" w:themeFill="accent5" w:themeFillTint="33"/>
          </w:tcPr>
          <w:p w:rsidR="00632CF4" w:rsidRDefault="00F072CD">
            <w:r>
              <w:t>Version / Revision</w:t>
            </w:r>
          </w:p>
        </w:tc>
        <w:tc>
          <w:tcPr>
            <w:tcW w:w="4320" w:type="dxa"/>
            <w:shd w:val="clear" w:color="auto" w:fill="DAEEF3" w:themeFill="accent5" w:themeFillTint="33"/>
          </w:tcPr>
          <w:p w:rsidR="00632CF4" w:rsidRPr="00083B54" w:rsidRDefault="00F072CD">
            <w:r w:rsidRPr="00083B54">
              <w:t>[e.g. v1.2]</w:t>
            </w:r>
          </w:p>
        </w:tc>
      </w:tr>
      <w:tr w:rsidR="00632CF4" w:rsidTr="00083B54">
        <w:tc>
          <w:tcPr>
            <w:tcW w:w="4320" w:type="dxa"/>
            <w:shd w:val="clear" w:color="auto" w:fill="DAEEF3" w:themeFill="accent5" w:themeFillTint="33"/>
          </w:tcPr>
          <w:p w:rsidR="00632CF4" w:rsidRDefault="00F072CD">
            <w:r>
              <w:t>Date of Issue</w:t>
            </w:r>
          </w:p>
        </w:tc>
        <w:tc>
          <w:tcPr>
            <w:tcW w:w="4320" w:type="dxa"/>
            <w:shd w:val="clear" w:color="auto" w:fill="DAEEF3" w:themeFill="accent5" w:themeFillTint="33"/>
          </w:tcPr>
          <w:p w:rsidR="00632CF4" w:rsidRPr="00083B54" w:rsidRDefault="00F072CD">
            <w:r w:rsidRPr="00083B54">
              <w:t>[DD/MM/YYYY]</w:t>
            </w:r>
          </w:p>
        </w:tc>
      </w:tr>
    </w:tbl>
    <w:p w:rsidR="00632CF4" w:rsidRDefault="00632CF4"/>
    <w:p w:rsidR="00632CF4" w:rsidRDefault="00F072CD" w:rsidP="002B0C10">
      <w:pPr>
        <w:pStyle w:val="Heading2"/>
        <w:numPr>
          <w:ilvl w:val="0"/>
          <w:numId w:val="10"/>
        </w:numPr>
      </w:pPr>
      <w:r>
        <w:t>Manufacturer</w:t>
      </w:r>
    </w:p>
    <w:tbl>
      <w:tblPr>
        <w:tblStyle w:val="TableGrid"/>
        <w:tblW w:w="0" w:type="auto"/>
        <w:tblLook w:val="04A0"/>
      </w:tblPr>
      <w:tblGrid>
        <w:gridCol w:w="4320"/>
        <w:gridCol w:w="4320"/>
      </w:tblGrid>
      <w:tr w:rsidR="00632CF4" w:rsidTr="006D3D65">
        <w:tc>
          <w:tcPr>
            <w:tcW w:w="4320" w:type="dxa"/>
            <w:shd w:val="clear" w:color="auto" w:fill="DAEEF3" w:themeFill="accent5" w:themeFillTint="33"/>
          </w:tcPr>
          <w:p w:rsidR="00632CF4" w:rsidRDefault="00F072CD">
            <w:r w:rsidRPr="00083B54">
              <w:rPr>
                <w:shd w:val="clear" w:color="auto" w:fill="FFFFFF" w:themeFill="background1"/>
              </w:rPr>
              <w:t>Compa</w:t>
            </w:r>
            <w:r>
              <w:t>ny Name</w:t>
            </w:r>
          </w:p>
        </w:tc>
        <w:tc>
          <w:tcPr>
            <w:tcW w:w="4320" w:type="dxa"/>
            <w:shd w:val="clear" w:color="auto" w:fill="DAEEF3" w:themeFill="accent5" w:themeFillTint="33"/>
          </w:tcPr>
          <w:p w:rsidR="00632CF4" w:rsidRDefault="00F072CD">
            <w:r>
              <w:t>[Full legal name]</w:t>
            </w:r>
          </w:p>
        </w:tc>
      </w:tr>
      <w:tr w:rsidR="00632CF4" w:rsidTr="00083B54">
        <w:tc>
          <w:tcPr>
            <w:tcW w:w="4320" w:type="dxa"/>
            <w:shd w:val="clear" w:color="auto" w:fill="DAEEF3" w:themeFill="accent5" w:themeFillTint="33"/>
          </w:tcPr>
          <w:p w:rsidR="00632CF4" w:rsidRDefault="00F072CD">
            <w:r>
              <w:t>Registered Address</w:t>
            </w:r>
          </w:p>
        </w:tc>
        <w:tc>
          <w:tcPr>
            <w:tcW w:w="4320" w:type="dxa"/>
            <w:shd w:val="clear" w:color="auto" w:fill="DAEEF3" w:themeFill="accent5" w:themeFillTint="33"/>
          </w:tcPr>
          <w:p w:rsidR="00632CF4" w:rsidRDefault="00F072CD">
            <w:r>
              <w:t>[Street, City, Postcode, Country]</w:t>
            </w:r>
          </w:p>
        </w:tc>
      </w:tr>
      <w:tr w:rsidR="00632CF4" w:rsidTr="00083B54">
        <w:tc>
          <w:tcPr>
            <w:tcW w:w="4320" w:type="dxa"/>
            <w:shd w:val="clear" w:color="auto" w:fill="DAEEF3" w:themeFill="accent5" w:themeFillTint="33"/>
          </w:tcPr>
          <w:p w:rsidR="00632CF4" w:rsidRDefault="00F072CD">
            <w:r>
              <w:t>Contact Person / Dept.</w:t>
            </w:r>
          </w:p>
        </w:tc>
        <w:tc>
          <w:tcPr>
            <w:tcW w:w="4320" w:type="dxa"/>
            <w:shd w:val="clear" w:color="auto" w:fill="DAEEF3" w:themeFill="accent5" w:themeFillTint="33"/>
          </w:tcPr>
          <w:p w:rsidR="00632CF4" w:rsidRDefault="00F072CD">
            <w:r>
              <w:t>[Name or department]</w:t>
            </w:r>
          </w:p>
        </w:tc>
      </w:tr>
      <w:tr w:rsidR="00632CF4" w:rsidTr="00083B54">
        <w:tc>
          <w:tcPr>
            <w:tcW w:w="4320" w:type="dxa"/>
            <w:shd w:val="clear" w:color="auto" w:fill="DAEEF3" w:themeFill="accent5" w:themeFillTint="33"/>
          </w:tcPr>
          <w:p w:rsidR="00632CF4" w:rsidRDefault="00F072CD">
            <w:r>
              <w:t>Email / Phone</w:t>
            </w:r>
          </w:p>
        </w:tc>
        <w:tc>
          <w:tcPr>
            <w:tcW w:w="4320" w:type="dxa"/>
            <w:shd w:val="clear" w:color="auto" w:fill="DAEEF3" w:themeFill="accent5" w:themeFillTint="33"/>
          </w:tcPr>
          <w:p w:rsidR="00632CF4" w:rsidRDefault="00F072CD">
            <w:r>
              <w:t>[contact@company.com / +XX XXX XXX]</w:t>
            </w:r>
          </w:p>
        </w:tc>
      </w:tr>
    </w:tbl>
    <w:p w:rsidR="00632CF4" w:rsidRDefault="00632CF4"/>
    <w:p w:rsidR="00632CF4" w:rsidRDefault="00F072CD" w:rsidP="002B0C10">
      <w:pPr>
        <w:pStyle w:val="Heading2"/>
        <w:numPr>
          <w:ilvl w:val="0"/>
          <w:numId w:val="10"/>
        </w:numPr>
      </w:pPr>
      <w:r>
        <w:t>EU Authorized Representative</w:t>
      </w:r>
    </w:p>
    <w:p w:rsidR="00632CF4" w:rsidRDefault="00F072CD">
      <w:r>
        <w:t>Complete only if the manufacturer is established outside the EU (Art. 7 PPWR).</w:t>
      </w:r>
    </w:p>
    <w:tbl>
      <w:tblPr>
        <w:tblStyle w:val="TableGrid"/>
        <w:tblW w:w="0" w:type="auto"/>
        <w:tblLook w:val="04A0"/>
      </w:tblPr>
      <w:tblGrid>
        <w:gridCol w:w="4320"/>
        <w:gridCol w:w="4320"/>
      </w:tblGrid>
      <w:tr w:rsidR="00632CF4" w:rsidTr="00083B54">
        <w:tc>
          <w:tcPr>
            <w:tcW w:w="4320" w:type="dxa"/>
            <w:shd w:val="clear" w:color="auto" w:fill="DAEEF3" w:themeFill="accent5" w:themeFillTint="33"/>
          </w:tcPr>
          <w:p w:rsidR="00632CF4" w:rsidRDefault="00F072CD">
            <w:r>
              <w:t>Company Name</w:t>
            </w:r>
          </w:p>
        </w:tc>
        <w:tc>
          <w:tcPr>
            <w:tcW w:w="4320" w:type="dxa"/>
            <w:shd w:val="clear" w:color="auto" w:fill="DAEEF3" w:themeFill="accent5" w:themeFillTint="33"/>
          </w:tcPr>
          <w:p w:rsidR="00632CF4" w:rsidRDefault="00F072CD">
            <w:r>
              <w:t>Complico Consulting GmbH</w:t>
            </w:r>
          </w:p>
        </w:tc>
      </w:tr>
      <w:tr w:rsidR="00632CF4" w:rsidTr="00083B54">
        <w:tc>
          <w:tcPr>
            <w:tcW w:w="4320" w:type="dxa"/>
            <w:shd w:val="clear" w:color="auto" w:fill="DAEEF3" w:themeFill="accent5" w:themeFillTint="33"/>
          </w:tcPr>
          <w:p w:rsidR="00632CF4" w:rsidRDefault="00F072CD">
            <w:r>
              <w:t>Address (EU)</w:t>
            </w:r>
          </w:p>
        </w:tc>
        <w:tc>
          <w:tcPr>
            <w:tcW w:w="4320" w:type="dxa"/>
            <w:shd w:val="clear" w:color="auto" w:fill="DAEEF3" w:themeFill="accent5" w:themeFillTint="33"/>
          </w:tcPr>
          <w:p w:rsidR="00632CF4" w:rsidRDefault="00F072CD">
            <w:r>
              <w:t>Bahnhofstr 12, 63549, Ronneburg, Germany</w:t>
            </w:r>
          </w:p>
        </w:tc>
      </w:tr>
      <w:tr w:rsidR="00632CF4" w:rsidTr="00083B54">
        <w:tc>
          <w:tcPr>
            <w:tcW w:w="4320" w:type="dxa"/>
            <w:shd w:val="clear" w:color="auto" w:fill="DAEEF3" w:themeFill="accent5" w:themeFillTint="33"/>
          </w:tcPr>
          <w:p w:rsidR="00632CF4" w:rsidRDefault="00F072CD">
            <w:r>
              <w:t>Contact/Email</w:t>
            </w:r>
          </w:p>
        </w:tc>
        <w:tc>
          <w:tcPr>
            <w:tcW w:w="4320" w:type="dxa"/>
            <w:shd w:val="clear" w:color="auto" w:fill="DAEEF3" w:themeFill="accent5" w:themeFillTint="33"/>
          </w:tcPr>
          <w:p w:rsidR="00632CF4" w:rsidRDefault="00F072CD">
            <w:r>
              <w:t>info@complicoconsulting.com</w:t>
            </w:r>
          </w:p>
        </w:tc>
      </w:tr>
      <w:tr w:rsidR="00632CF4" w:rsidTr="00083B54">
        <w:tc>
          <w:tcPr>
            <w:tcW w:w="4320" w:type="dxa"/>
            <w:shd w:val="clear" w:color="auto" w:fill="DAEEF3" w:themeFill="accent5" w:themeFillTint="33"/>
          </w:tcPr>
          <w:p w:rsidR="00632CF4" w:rsidRDefault="00F072CD">
            <w:r>
              <w:t>Phone</w:t>
            </w:r>
          </w:p>
        </w:tc>
        <w:tc>
          <w:tcPr>
            <w:tcW w:w="4320" w:type="dxa"/>
            <w:shd w:val="clear" w:color="auto" w:fill="DAEEF3" w:themeFill="accent5" w:themeFillTint="33"/>
          </w:tcPr>
          <w:p w:rsidR="00632CF4" w:rsidRDefault="00F072CD">
            <w:r>
              <w:t>+49 160 7959362</w:t>
            </w:r>
          </w:p>
        </w:tc>
      </w:tr>
      <w:tr w:rsidR="00632CF4" w:rsidTr="00083B54">
        <w:tc>
          <w:tcPr>
            <w:tcW w:w="4320" w:type="dxa"/>
            <w:shd w:val="clear" w:color="auto" w:fill="DAEEF3" w:themeFill="accent5" w:themeFillTint="33"/>
          </w:tcPr>
          <w:p w:rsidR="00632CF4" w:rsidRDefault="00F072CD">
            <w:r>
              <w:t>VAT Number</w:t>
            </w:r>
          </w:p>
        </w:tc>
        <w:tc>
          <w:tcPr>
            <w:tcW w:w="4320" w:type="dxa"/>
            <w:shd w:val="clear" w:color="auto" w:fill="DAEEF3" w:themeFill="accent5" w:themeFillTint="33"/>
          </w:tcPr>
          <w:p w:rsidR="00632CF4" w:rsidRDefault="00F072CD">
            <w:r>
              <w:t>DE459923379</w:t>
            </w:r>
          </w:p>
        </w:tc>
      </w:tr>
    </w:tbl>
    <w:p w:rsidR="00632CF4" w:rsidRDefault="00083B54" w:rsidP="00083B54">
      <w:pPr>
        <w:tabs>
          <w:tab w:val="left" w:pos="3048"/>
        </w:tabs>
      </w:pPr>
      <w:r>
        <w:tab/>
      </w:r>
    </w:p>
    <w:p w:rsidR="00632CF4" w:rsidRDefault="00F072CD" w:rsidP="006D3D65">
      <w:pPr>
        <w:pStyle w:val="Heading2"/>
        <w:numPr>
          <w:ilvl w:val="0"/>
          <w:numId w:val="10"/>
        </w:numPr>
      </w:pPr>
      <w:r>
        <w:t>Packaging Identification and Description</w:t>
      </w:r>
    </w:p>
    <w:tbl>
      <w:tblPr>
        <w:tblStyle w:val="TableGrid"/>
        <w:tblW w:w="0" w:type="auto"/>
        <w:tblLook w:val="04A0"/>
      </w:tblPr>
      <w:tblGrid>
        <w:gridCol w:w="4320"/>
        <w:gridCol w:w="4320"/>
      </w:tblGrid>
      <w:tr w:rsidR="00632CF4" w:rsidTr="00083B54">
        <w:tc>
          <w:tcPr>
            <w:tcW w:w="4320" w:type="dxa"/>
            <w:shd w:val="clear" w:color="auto" w:fill="DAEEF3" w:themeFill="accent5" w:themeFillTint="33"/>
          </w:tcPr>
          <w:p w:rsidR="00632CF4" w:rsidRDefault="00F072CD">
            <w:r>
              <w:t>Article Code / Item Number</w:t>
            </w:r>
          </w:p>
        </w:tc>
        <w:tc>
          <w:tcPr>
            <w:tcW w:w="4320" w:type="dxa"/>
            <w:shd w:val="clear" w:color="auto" w:fill="DAEEF3" w:themeFill="accent5" w:themeFillTint="33"/>
          </w:tcPr>
          <w:p w:rsidR="00632CF4" w:rsidRDefault="00F072CD">
            <w:r>
              <w:t>[e.g. ART-12345]</w:t>
            </w:r>
          </w:p>
        </w:tc>
      </w:tr>
      <w:tr w:rsidR="00632CF4" w:rsidTr="00083B54">
        <w:tc>
          <w:tcPr>
            <w:tcW w:w="4320" w:type="dxa"/>
            <w:shd w:val="clear" w:color="auto" w:fill="DAEEF3" w:themeFill="accent5" w:themeFillTint="33"/>
          </w:tcPr>
          <w:p w:rsidR="00632CF4" w:rsidRDefault="00F072CD">
            <w:r>
              <w:t>Packaging Type</w:t>
            </w:r>
          </w:p>
        </w:tc>
        <w:tc>
          <w:tcPr>
            <w:tcW w:w="4320" w:type="dxa"/>
            <w:shd w:val="clear" w:color="auto" w:fill="DAEEF3" w:themeFill="accent5" w:themeFillTint="33"/>
          </w:tcPr>
          <w:p w:rsidR="00632CF4" w:rsidRDefault="00F072CD">
            <w:r>
              <w:t>[Sales (primary) / Grouped (secondary) / Transport]</w:t>
            </w:r>
          </w:p>
        </w:tc>
      </w:tr>
      <w:tr w:rsidR="00632CF4" w:rsidTr="00083B54">
        <w:tc>
          <w:tcPr>
            <w:tcW w:w="4320" w:type="dxa"/>
            <w:shd w:val="clear" w:color="auto" w:fill="DAEEF3" w:themeFill="accent5" w:themeFillTint="33"/>
          </w:tcPr>
          <w:p w:rsidR="00632CF4" w:rsidRDefault="00F072CD">
            <w:r>
              <w:t>Single-use or Reusable</w:t>
            </w:r>
          </w:p>
        </w:tc>
        <w:tc>
          <w:tcPr>
            <w:tcW w:w="4320" w:type="dxa"/>
            <w:shd w:val="clear" w:color="auto" w:fill="DAEEF3" w:themeFill="accent5" w:themeFillTint="33"/>
          </w:tcPr>
          <w:p w:rsidR="00632CF4" w:rsidRDefault="00F072CD">
            <w:r>
              <w:t>[Single-use / Reusable]</w:t>
            </w:r>
          </w:p>
        </w:tc>
      </w:tr>
      <w:tr w:rsidR="00632CF4" w:rsidTr="00083B54">
        <w:tc>
          <w:tcPr>
            <w:tcW w:w="4320" w:type="dxa"/>
            <w:shd w:val="clear" w:color="auto" w:fill="DAEEF3" w:themeFill="accent5" w:themeFillTint="33"/>
          </w:tcPr>
          <w:p w:rsidR="00632CF4" w:rsidRDefault="00F072CD">
            <w:r>
              <w:t>Primary Material(s)</w:t>
            </w:r>
          </w:p>
        </w:tc>
        <w:tc>
          <w:tcPr>
            <w:tcW w:w="4320" w:type="dxa"/>
            <w:shd w:val="clear" w:color="auto" w:fill="DAEEF3" w:themeFill="accent5" w:themeFillTint="33"/>
          </w:tcPr>
          <w:p w:rsidR="00632CF4" w:rsidRDefault="00F072CD">
            <w:r>
              <w:t>[e.g. Cardboard, PET]</w:t>
            </w:r>
          </w:p>
        </w:tc>
      </w:tr>
      <w:tr w:rsidR="00632CF4" w:rsidTr="00083B54">
        <w:tc>
          <w:tcPr>
            <w:tcW w:w="4320" w:type="dxa"/>
            <w:shd w:val="clear" w:color="auto" w:fill="DAEEF3" w:themeFill="accent5" w:themeFillTint="33"/>
          </w:tcPr>
          <w:p w:rsidR="00632CF4" w:rsidRDefault="00F072CD">
            <w:r>
              <w:t>Intended Use / Category</w:t>
            </w:r>
          </w:p>
        </w:tc>
        <w:tc>
          <w:tcPr>
            <w:tcW w:w="4320" w:type="dxa"/>
            <w:shd w:val="clear" w:color="auto" w:fill="DAEEF3" w:themeFill="accent5" w:themeFillTint="33"/>
          </w:tcPr>
          <w:p w:rsidR="00632CF4" w:rsidRDefault="00F072CD">
            <w:r>
              <w:t>[e.g. Food contact, cosmetics]</w:t>
            </w:r>
          </w:p>
        </w:tc>
      </w:tr>
    </w:tbl>
    <w:p w:rsidR="00632CF4" w:rsidRDefault="00F072CD">
      <w:r>
        <w:br/>
        <w:t>Description (incl. dimensions, materials, layers, closure type, gross weight):</w:t>
      </w:r>
    </w:p>
    <w:p w:rsidR="00632CF4" w:rsidRDefault="00F072CD" w:rsidP="002B0C10">
      <w:r>
        <w:t>[e.g. Folding carton for chocolate 200g, 150x90x30 mm, 300 g/m2 SBS board, water-based printing ink, no laminate, no adhesive label. Gross weight: 18 g.]</w:t>
      </w:r>
    </w:p>
    <w:p w:rsidR="00632CF4" w:rsidRDefault="00F072CD" w:rsidP="002B0C10">
      <w:pPr>
        <w:pStyle w:val="Heading2"/>
        <w:numPr>
          <w:ilvl w:val="0"/>
          <w:numId w:val="10"/>
        </w:numPr>
      </w:pPr>
      <w:r>
        <w:lastRenderedPageBreak/>
        <w:t>Regulatory Basis - Conformity Statement</w:t>
      </w:r>
    </w:p>
    <w:p w:rsidR="00632CF4" w:rsidRDefault="00F072CD">
      <w:r w:rsidRPr="008A4E0F">
        <w:t>The packaging described above is in conformity with Regulation (EU) 2025/40 of the European Parliament and of the Council on Packaging and Packaging Waste. The following Articles have been assessed:</w:t>
      </w:r>
    </w:p>
    <w:tbl>
      <w:tblPr>
        <w:tblStyle w:val="TableGrid"/>
        <w:tblW w:w="0" w:type="auto"/>
        <w:tblLook w:val="04A0"/>
      </w:tblPr>
      <w:tblGrid>
        <w:gridCol w:w="2880"/>
        <w:gridCol w:w="2880"/>
        <w:gridCol w:w="2880"/>
      </w:tblGrid>
      <w:tr w:rsidR="00632CF4" w:rsidTr="008A4E0F">
        <w:tc>
          <w:tcPr>
            <w:tcW w:w="2880" w:type="dxa"/>
            <w:shd w:val="clear" w:color="auto" w:fill="95B3D7" w:themeFill="accent1" w:themeFillTint="99"/>
          </w:tcPr>
          <w:p w:rsidR="00632CF4" w:rsidRPr="008A4E0F" w:rsidRDefault="00F072CD" w:rsidP="008A4E0F">
            <w:r w:rsidRPr="008A4E0F">
              <w:t>Article</w:t>
            </w:r>
          </w:p>
        </w:tc>
        <w:tc>
          <w:tcPr>
            <w:tcW w:w="2880" w:type="dxa"/>
            <w:shd w:val="clear" w:color="auto" w:fill="95B3D7" w:themeFill="accent1" w:themeFillTint="99"/>
          </w:tcPr>
          <w:p w:rsidR="00632CF4" w:rsidRPr="008A4E0F" w:rsidRDefault="00F072CD" w:rsidP="008A4E0F">
            <w:r w:rsidRPr="008A4E0F">
              <w:t>Subject</w:t>
            </w:r>
          </w:p>
        </w:tc>
        <w:tc>
          <w:tcPr>
            <w:tcW w:w="2880" w:type="dxa"/>
            <w:shd w:val="clear" w:color="auto" w:fill="95B3D7" w:themeFill="accent1" w:themeFillTint="99"/>
          </w:tcPr>
          <w:p w:rsidR="00632CF4" w:rsidRPr="008A4E0F" w:rsidRDefault="00F072CD" w:rsidP="008A4E0F">
            <w:r w:rsidRPr="008A4E0F">
              <w:t>Applicable?</w:t>
            </w:r>
          </w:p>
        </w:tc>
      </w:tr>
      <w:tr w:rsidR="00632CF4" w:rsidTr="00083B54">
        <w:tc>
          <w:tcPr>
            <w:tcW w:w="2880" w:type="dxa"/>
            <w:shd w:val="clear" w:color="auto" w:fill="DAEEF3" w:themeFill="accent5" w:themeFillTint="33"/>
          </w:tcPr>
          <w:p w:rsidR="00632CF4" w:rsidRPr="008A4E0F" w:rsidRDefault="00F072CD">
            <w:r w:rsidRPr="008A4E0F">
              <w:t>Art. 5</w:t>
            </w:r>
          </w:p>
        </w:tc>
        <w:tc>
          <w:tcPr>
            <w:tcW w:w="2880" w:type="dxa"/>
            <w:shd w:val="clear" w:color="auto" w:fill="DAEEF3" w:themeFill="accent5" w:themeFillTint="33"/>
          </w:tcPr>
          <w:p w:rsidR="00632CF4" w:rsidRPr="008A4E0F" w:rsidRDefault="00F072CD">
            <w:r w:rsidRPr="008A4E0F">
              <w:t>Substances of concern in packaging</w:t>
            </w:r>
          </w:p>
        </w:tc>
        <w:tc>
          <w:tcPr>
            <w:tcW w:w="2880" w:type="dxa"/>
            <w:shd w:val="clear" w:color="auto" w:fill="DAEEF3" w:themeFill="accent5" w:themeFillTint="33"/>
          </w:tcPr>
          <w:p w:rsidR="00632CF4" w:rsidRPr="008A4E0F" w:rsidRDefault="00F072CD">
            <w:r w:rsidRPr="008A4E0F">
              <w:t xml:space="preserve">Yes / </w:t>
            </w:r>
            <w:r w:rsidR="00E84895" w:rsidRPr="008A4E0F">
              <w:t>N/A</w:t>
            </w:r>
          </w:p>
        </w:tc>
      </w:tr>
      <w:tr w:rsidR="00632CF4" w:rsidTr="00083B54">
        <w:tc>
          <w:tcPr>
            <w:tcW w:w="2880" w:type="dxa"/>
            <w:shd w:val="clear" w:color="auto" w:fill="DAEEF3" w:themeFill="accent5" w:themeFillTint="33"/>
          </w:tcPr>
          <w:p w:rsidR="00632CF4" w:rsidRPr="008A4E0F" w:rsidRDefault="00F072CD">
            <w:r w:rsidRPr="008A4E0F">
              <w:t>Art. 6</w:t>
            </w:r>
          </w:p>
        </w:tc>
        <w:tc>
          <w:tcPr>
            <w:tcW w:w="2880" w:type="dxa"/>
            <w:shd w:val="clear" w:color="auto" w:fill="DAEEF3" w:themeFill="accent5" w:themeFillTint="33"/>
          </w:tcPr>
          <w:p w:rsidR="00632CF4" w:rsidRPr="008A4E0F" w:rsidRDefault="00F072CD">
            <w:r w:rsidRPr="008A4E0F">
              <w:t>Recyclability and design for recycling</w:t>
            </w:r>
          </w:p>
        </w:tc>
        <w:tc>
          <w:tcPr>
            <w:tcW w:w="2880" w:type="dxa"/>
            <w:shd w:val="clear" w:color="auto" w:fill="DAEEF3" w:themeFill="accent5" w:themeFillTint="33"/>
          </w:tcPr>
          <w:p w:rsidR="00632CF4" w:rsidRPr="008A4E0F" w:rsidRDefault="00F072CD">
            <w:r w:rsidRPr="008A4E0F">
              <w:t>Yes / N/A</w:t>
            </w:r>
          </w:p>
        </w:tc>
      </w:tr>
      <w:tr w:rsidR="00632CF4" w:rsidTr="00083B54">
        <w:tc>
          <w:tcPr>
            <w:tcW w:w="2880" w:type="dxa"/>
            <w:shd w:val="clear" w:color="auto" w:fill="DAEEF3" w:themeFill="accent5" w:themeFillTint="33"/>
          </w:tcPr>
          <w:p w:rsidR="00632CF4" w:rsidRPr="008A4E0F" w:rsidRDefault="00F072CD">
            <w:r w:rsidRPr="008A4E0F">
              <w:t>Art. 7</w:t>
            </w:r>
          </w:p>
        </w:tc>
        <w:tc>
          <w:tcPr>
            <w:tcW w:w="2880" w:type="dxa"/>
            <w:shd w:val="clear" w:color="auto" w:fill="DAEEF3" w:themeFill="accent5" w:themeFillTint="33"/>
          </w:tcPr>
          <w:p w:rsidR="00632CF4" w:rsidRPr="008A4E0F" w:rsidRDefault="00F072CD">
            <w:r w:rsidRPr="008A4E0F">
              <w:t>Recycled content (plastics)</w:t>
            </w:r>
          </w:p>
        </w:tc>
        <w:tc>
          <w:tcPr>
            <w:tcW w:w="2880" w:type="dxa"/>
            <w:shd w:val="clear" w:color="auto" w:fill="DAEEF3" w:themeFill="accent5" w:themeFillTint="33"/>
          </w:tcPr>
          <w:p w:rsidR="00632CF4" w:rsidRPr="008A4E0F" w:rsidRDefault="00F072CD">
            <w:r w:rsidRPr="008A4E0F">
              <w:t>Yes / N/A</w:t>
            </w:r>
          </w:p>
        </w:tc>
      </w:tr>
      <w:tr w:rsidR="00632CF4" w:rsidTr="00083B54">
        <w:tc>
          <w:tcPr>
            <w:tcW w:w="2880" w:type="dxa"/>
            <w:shd w:val="clear" w:color="auto" w:fill="DAEEF3" w:themeFill="accent5" w:themeFillTint="33"/>
          </w:tcPr>
          <w:p w:rsidR="00632CF4" w:rsidRPr="008A4E0F" w:rsidRDefault="00F072CD">
            <w:r w:rsidRPr="008A4E0F">
              <w:t>Art. 8</w:t>
            </w:r>
          </w:p>
        </w:tc>
        <w:tc>
          <w:tcPr>
            <w:tcW w:w="2880" w:type="dxa"/>
            <w:shd w:val="clear" w:color="auto" w:fill="DAEEF3" w:themeFill="accent5" w:themeFillTint="33"/>
          </w:tcPr>
          <w:p w:rsidR="00632CF4" w:rsidRPr="008A4E0F" w:rsidRDefault="00F072CD">
            <w:r w:rsidRPr="008A4E0F">
              <w:t>Compostability requirements</w:t>
            </w:r>
          </w:p>
        </w:tc>
        <w:tc>
          <w:tcPr>
            <w:tcW w:w="2880" w:type="dxa"/>
            <w:shd w:val="clear" w:color="auto" w:fill="DAEEF3" w:themeFill="accent5" w:themeFillTint="33"/>
          </w:tcPr>
          <w:p w:rsidR="00632CF4" w:rsidRPr="008A4E0F" w:rsidRDefault="00F072CD">
            <w:r w:rsidRPr="008A4E0F">
              <w:t>Yes / N/A</w:t>
            </w:r>
          </w:p>
        </w:tc>
      </w:tr>
      <w:tr w:rsidR="00632CF4" w:rsidTr="00083B54">
        <w:tc>
          <w:tcPr>
            <w:tcW w:w="2880" w:type="dxa"/>
            <w:shd w:val="clear" w:color="auto" w:fill="DAEEF3" w:themeFill="accent5" w:themeFillTint="33"/>
          </w:tcPr>
          <w:p w:rsidR="00632CF4" w:rsidRPr="008A4E0F" w:rsidRDefault="00F072CD">
            <w:r w:rsidRPr="008A4E0F">
              <w:t>Art. 9</w:t>
            </w:r>
          </w:p>
        </w:tc>
        <w:tc>
          <w:tcPr>
            <w:tcW w:w="2880" w:type="dxa"/>
            <w:shd w:val="clear" w:color="auto" w:fill="DAEEF3" w:themeFill="accent5" w:themeFillTint="33"/>
          </w:tcPr>
          <w:p w:rsidR="00632CF4" w:rsidRPr="008A4E0F" w:rsidRDefault="00F072CD">
            <w:r w:rsidRPr="008A4E0F">
              <w:t>Reusability requirements</w:t>
            </w:r>
          </w:p>
        </w:tc>
        <w:tc>
          <w:tcPr>
            <w:tcW w:w="2880" w:type="dxa"/>
            <w:shd w:val="clear" w:color="auto" w:fill="DAEEF3" w:themeFill="accent5" w:themeFillTint="33"/>
          </w:tcPr>
          <w:p w:rsidR="00632CF4" w:rsidRPr="008A4E0F" w:rsidRDefault="00F072CD">
            <w:r w:rsidRPr="008A4E0F">
              <w:t>Yes / N/A</w:t>
            </w:r>
          </w:p>
        </w:tc>
      </w:tr>
      <w:tr w:rsidR="00632CF4" w:rsidTr="00083B54">
        <w:tc>
          <w:tcPr>
            <w:tcW w:w="2880" w:type="dxa"/>
            <w:shd w:val="clear" w:color="auto" w:fill="DAEEF3" w:themeFill="accent5" w:themeFillTint="33"/>
          </w:tcPr>
          <w:p w:rsidR="00632CF4" w:rsidRPr="008A4E0F" w:rsidRDefault="00F072CD">
            <w:r w:rsidRPr="008A4E0F">
              <w:t>Art. 10</w:t>
            </w:r>
          </w:p>
        </w:tc>
        <w:tc>
          <w:tcPr>
            <w:tcW w:w="2880" w:type="dxa"/>
            <w:shd w:val="clear" w:color="auto" w:fill="DAEEF3" w:themeFill="accent5" w:themeFillTint="33"/>
          </w:tcPr>
          <w:p w:rsidR="00632CF4" w:rsidRPr="008A4E0F" w:rsidRDefault="00F072CD">
            <w:r w:rsidRPr="008A4E0F">
              <w:t>Packaging minimization</w:t>
            </w:r>
          </w:p>
        </w:tc>
        <w:tc>
          <w:tcPr>
            <w:tcW w:w="2880" w:type="dxa"/>
            <w:shd w:val="clear" w:color="auto" w:fill="DAEEF3" w:themeFill="accent5" w:themeFillTint="33"/>
          </w:tcPr>
          <w:p w:rsidR="00632CF4" w:rsidRPr="008A4E0F" w:rsidRDefault="00F072CD">
            <w:r w:rsidRPr="008A4E0F">
              <w:t>Yes / N/A</w:t>
            </w:r>
          </w:p>
        </w:tc>
      </w:tr>
      <w:tr w:rsidR="00632CF4" w:rsidTr="00083B54">
        <w:tc>
          <w:tcPr>
            <w:tcW w:w="2880" w:type="dxa"/>
            <w:shd w:val="clear" w:color="auto" w:fill="DAEEF3" w:themeFill="accent5" w:themeFillTint="33"/>
          </w:tcPr>
          <w:p w:rsidR="00632CF4" w:rsidRPr="008A4E0F" w:rsidRDefault="00F072CD">
            <w:r w:rsidRPr="008A4E0F">
              <w:t>Art. 11</w:t>
            </w:r>
          </w:p>
        </w:tc>
        <w:tc>
          <w:tcPr>
            <w:tcW w:w="2880" w:type="dxa"/>
            <w:shd w:val="clear" w:color="auto" w:fill="DAEEF3" w:themeFill="accent5" w:themeFillTint="33"/>
          </w:tcPr>
          <w:p w:rsidR="00632CF4" w:rsidRPr="008A4E0F" w:rsidRDefault="00F072CD">
            <w:r w:rsidRPr="008A4E0F">
              <w:t>Packaging format restrictions</w:t>
            </w:r>
          </w:p>
        </w:tc>
        <w:tc>
          <w:tcPr>
            <w:tcW w:w="2880" w:type="dxa"/>
            <w:shd w:val="clear" w:color="auto" w:fill="DAEEF3" w:themeFill="accent5" w:themeFillTint="33"/>
          </w:tcPr>
          <w:p w:rsidR="00632CF4" w:rsidRPr="008A4E0F" w:rsidRDefault="00F072CD">
            <w:r w:rsidRPr="008A4E0F">
              <w:t>Yes / N/A</w:t>
            </w:r>
          </w:p>
        </w:tc>
      </w:tr>
      <w:tr w:rsidR="00632CF4" w:rsidTr="00083B54">
        <w:tc>
          <w:tcPr>
            <w:tcW w:w="2880" w:type="dxa"/>
            <w:shd w:val="clear" w:color="auto" w:fill="DAEEF3" w:themeFill="accent5" w:themeFillTint="33"/>
          </w:tcPr>
          <w:p w:rsidR="00632CF4" w:rsidRPr="008A4E0F" w:rsidRDefault="00F072CD">
            <w:r w:rsidRPr="008A4E0F">
              <w:t>Art. 12</w:t>
            </w:r>
          </w:p>
        </w:tc>
        <w:tc>
          <w:tcPr>
            <w:tcW w:w="2880" w:type="dxa"/>
            <w:shd w:val="clear" w:color="auto" w:fill="DAEEF3" w:themeFill="accent5" w:themeFillTint="33"/>
          </w:tcPr>
          <w:p w:rsidR="00632CF4" w:rsidRPr="008A4E0F" w:rsidRDefault="00F072CD">
            <w:r w:rsidRPr="008A4E0F">
              <w:t>Labelling requirements</w:t>
            </w:r>
          </w:p>
        </w:tc>
        <w:tc>
          <w:tcPr>
            <w:tcW w:w="2880" w:type="dxa"/>
            <w:shd w:val="clear" w:color="auto" w:fill="DAEEF3" w:themeFill="accent5" w:themeFillTint="33"/>
          </w:tcPr>
          <w:p w:rsidR="00632CF4" w:rsidRPr="008A4E0F" w:rsidRDefault="00F072CD" w:rsidP="008A4E0F">
            <w:r w:rsidRPr="008A4E0F">
              <w:t>Yes / N/A</w:t>
            </w:r>
          </w:p>
        </w:tc>
      </w:tr>
    </w:tbl>
    <w:p w:rsidR="00632CF4" w:rsidRDefault="00632CF4"/>
    <w:p w:rsidR="00632CF4" w:rsidRDefault="00F072CD" w:rsidP="002B0C10">
      <w:pPr>
        <w:pStyle w:val="Heading2"/>
        <w:numPr>
          <w:ilvl w:val="0"/>
          <w:numId w:val="10"/>
        </w:numPr>
      </w:pPr>
      <w:r>
        <w:t>Harmonized Standards and Technical Specifications Applied</w:t>
      </w:r>
    </w:p>
    <w:p w:rsidR="00632CF4" w:rsidRDefault="00F072CD">
      <w:r>
        <w:t>List all harmonized standards, common specifications, or other technical specifications applied (fully or partially). Compliance with harmonized standards creates a presumption of conformity.</w:t>
      </w:r>
    </w:p>
    <w:tbl>
      <w:tblPr>
        <w:tblStyle w:val="TableGrid"/>
        <w:tblW w:w="0" w:type="auto"/>
        <w:tblLook w:val="04A0"/>
      </w:tblPr>
      <w:tblGrid>
        <w:gridCol w:w="2880"/>
        <w:gridCol w:w="2880"/>
        <w:gridCol w:w="2880"/>
      </w:tblGrid>
      <w:tr w:rsidR="00632CF4" w:rsidTr="008A4E0F">
        <w:tc>
          <w:tcPr>
            <w:tcW w:w="2880" w:type="dxa"/>
            <w:shd w:val="clear" w:color="auto" w:fill="95B3D7" w:themeFill="accent1" w:themeFillTint="99"/>
          </w:tcPr>
          <w:p w:rsidR="00632CF4" w:rsidRDefault="00F072CD">
            <w:r>
              <w:t>Standard / Specification</w:t>
            </w:r>
          </w:p>
        </w:tc>
        <w:tc>
          <w:tcPr>
            <w:tcW w:w="2880" w:type="dxa"/>
            <w:shd w:val="clear" w:color="auto" w:fill="95B3D7" w:themeFill="accent1" w:themeFillTint="99"/>
          </w:tcPr>
          <w:p w:rsidR="00632CF4" w:rsidRDefault="00F072CD">
            <w:r>
              <w:t>Applied in full or in part</w:t>
            </w:r>
          </w:p>
        </w:tc>
        <w:tc>
          <w:tcPr>
            <w:tcW w:w="2880" w:type="dxa"/>
            <w:shd w:val="clear" w:color="auto" w:fill="95B3D7" w:themeFill="accent1" w:themeFillTint="99"/>
          </w:tcPr>
          <w:p w:rsidR="00632CF4" w:rsidRDefault="00F072CD">
            <w:r>
              <w:t>Scope</w:t>
            </w:r>
          </w:p>
        </w:tc>
      </w:tr>
      <w:tr w:rsidR="00632CF4" w:rsidTr="00083B54">
        <w:tc>
          <w:tcPr>
            <w:tcW w:w="2880" w:type="dxa"/>
            <w:shd w:val="clear" w:color="auto" w:fill="DAEEF3" w:themeFill="accent5" w:themeFillTint="33"/>
          </w:tcPr>
          <w:p w:rsidR="00632CF4" w:rsidRDefault="00F072CD">
            <w:r>
              <w:t>[e.g. EN 13428:2004]</w:t>
            </w:r>
          </w:p>
        </w:tc>
        <w:tc>
          <w:tcPr>
            <w:tcW w:w="2880" w:type="dxa"/>
            <w:shd w:val="clear" w:color="auto" w:fill="DAEEF3" w:themeFill="accent5" w:themeFillTint="33"/>
          </w:tcPr>
          <w:p w:rsidR="00632CF4" w:rsidRDefault="00F072CD">
            <w:r>
              <w:t>☐ Full / ☐ Partial</w:t>
            </w:r>
          </w:p>
        </w:tc>
        <w:tc>
          <w:tcPr>
            <w:tcW w:w="2880" w:type="dxa"/>
            <w:shd w:val="clear" w:color="auto" w:fill="DAEEF3" w:themeFill="accent5" w:themeFillTint="33"/>
          </w:tcPr>
          <w:p w:rsidR="00632CF4" w:rsidRDefault="00F072CD">
            <w:r>
              <w:t>[e.g. Packaging minimization (Art.10)]</w:t>
            </w:r>
          </w:p>
        </w:tc>
      </w:tr>
      <w:tr w:rsidR="00632CF4" w:rsidTr="00083B54">
        <w:tc>
          <w:tcPr>
            <w:tcW w:w="2880" w:type="dxa"/>
            <w:shd w:val="clear" w:color="auto" w:fill="DAEEF3" w:themeFill="accent5" w:themeFillTint="33"/>
          </w:tcPr>
          <w:p w:rsidR="00632CF4" w:rsidRDefault="00632CF4"/>
        </w:tc>
        <w:tc>
          <w:tcPr>
            <w:tcW w:w="2880" w:type="dxa"/>
            <w:shd w:val="clear" w:color="auto" w:fill="DAEEF3" w:themeFill="accent5" w:themeFillTint="33"/>
          </w:tcPr>
          <w:p w:rsidR="00632CF4" w:rsidRDefault="00632CF4"/>
        </w:tc>
        <w:tc>
          <w:tcPr>
            <w:tcW w:w="2880" w:type="dxa"/>
            <w:shd w:val="clear" w:color="auto" w:fill="DAEEF3" w:themeFill="accent5" w:themeFillTint="33"/>
          </w:tcPr>
          <w:p w:rsidR="00632CF4" w:rsidRDefault="00632CF4"/>
        </w:tc>
      </w:tr>
    </w:tbl>
    <w:p w:rsidR="00632CF4" w:rsidRDefault="00632CF4"/>
    <w:p w:rsidR="00632CF4" w:rsidRDefault="00F072CD" w:rsidP="002B0C10">
      <w:pPr>
        <w:pStyle w:val="Heading2"/>
        <w:numPr>
          <w:ilvl w:val="0"/>
          <w:numId w:val="10"/>
        </w:numPr>
      </w:pPr>
      <w:r>
        <w:t>Conformity Assessment - Qualitative Description</w:t>
      </w:r>
    </w:p>
    <w:p w:rsidR="00632CF4" w:rsidRDefault="00F072CD" w:rsidP="002B0C10">
      <w:r>
        <w:t>7.1 Design for Recycling (Art. 6)</w:t>
      </w:r>
      <w:r>
        <w:br/>
        <w:t>[Describe the method used, recyclability grade achieved (A/B/C), key evidence e.g. compliance with DfR criteria, collection/sorting/recycling at scale and reference to supporting test reports or Annex VII technical documentation.]</w:t>
      </w:r>
    </w:p>
    <w:p w:rsidR="00632CF4" w:rsidRDefault="00F072CD" w:rsidP="002B0C10">
      <w:r>
        <w:t>7.2 Packaging Minimization (Art. 10)</w:t>
      </w:r>
      <w:r>
        <w:br/>
        <w:t>[Describe how unnecessary volume and weight have been eliminated. Reference to EN 13428 or other standard, internal assessment method, or third-party verification. State void space ratio and/or weight reduction evidence.]</w:t>
      </w:r>
    </w:p>
    <w:p w:rsidR="00632CF4" w:rsidRDefault="00F072CD" w:rsidP="002B0C10">
      <w:r>
        <w:t>7.3 Packaging Format Restrictions (Art. 11)</w:t>
      </w:r>
      <w:r>
        <w:br/>
        <w:t>[Confirm that the packaging format does not fall within the prohibited formats under Art. 11. State basis for assessment.]</w:t>
      </w:r>
    </w:p>
    <w:p w:rsidR="00632CF4" w:rsidRDefault="00F072CD" w:rsidP="002B0C10">
      <w:r>
        <w:lastRenderedPageBreak/>
        <w:t>7.4 Substances of Concern (Art. 5)</w:t>
      </w:r>
      <w:r>
        <w:br/>
        <w:t>[State whether substances of concern are present. Reference to REACH, EFSA, or other applicable framework. Confirm concentration limits are met or substances are absent.]</w:t>
      </w:r>
    </w:p>
    <w:p w:rsidR="00632CF4" w:rsidRDefault="00F072CD" w:rsidP="002B0C10">
      <w:pPr>
        <w:pStyle w:val="Heading2"/>
        <w:numPr>
          <w:ilvl w:val="0"/>
          <w:numId w:val="10"/>
        </w:numPr>
      </w:pPr>
      <w:r>
        <w:t>Technical Documentation Reference (Annex VII)</w:t>
      </w:r>
    </w:p>
    <w:p w:rsidR="00632CF4" w:rsidRDefault="00F072CD">
      <w:r>
        <w:t>The technical documentation supporting this declaration is maintained by the manufacturer and available to competent authorities upon request.</w:t>
      </w:r>
    </w:p>
    <w:tbl>
      <w:tblPr>
        <w:tblStyle w:val="TableGrid"/>
        <w:tblW w:w="0" w:type="auto"/>
        <w:tblLook w:val="04A0"/>
      </w:tblPr>
      <w:tblGrid>
        <w:gridCol w:w="4320"/>
        <w:gridCol w:w="4320"/>
      </w:tblGrid>
      <w:tr w:rsidR="00632CF4" w:rsidTr="00083B54">
        <w:tc>
          <w:tcPr>
            <w:tcW w:w="4320" w:type="dxa"/>
            <w:shd w:val="clear" w:color="auto" w:fill="DAEEF3" w:themeFill="accent5" w:themeFillTint="33"/>
          </w:tcPr>
          <w:p w:rsidR="00632CF4" w:rsidRDefault="00F072CD">
            <w:r>
              <w:t>Document Reference / Location</w:t>
            </w:r>
          </w:p>
        </w:tc>
        <w:tc>
          <w:tcPr>
            <w:tcW w:w="4320" w:type="dxa"/>
            <w:shd w:val="clear" w:color="auto" w:fill="DAEEF3" w:themeFill="accent5" w:themeFillTint="33"/>
          </w:tcPr>
          <w:p w:rsidR="00632CF4" w:rsidRDefault="00F072CD">
            <w:r>
              <w:t>[e.g. TECH-2026-001, maintained at registered address]</w:t>
            </w:r>
          </w:p>
        </w:tc>
      </w:tr>
      <w:tr w:rsidR="00632CF4" w:rsidTr="00083B54">
        <w:tc>
          <w:tcPr>
            <w:tcW w:w="4320" w:type="dxa"/>
            <w:shd w:val="clear" w:color="auto" w:fill="DAEEF3" w:themeFill="accent5" w:themeFillTint="33"/>
          </w:tcPr>
          <w:p w:rsidR="00632CF4" w:rsidRDefault="00F072CD">
            <w:r>
              <w:t>Retention Period</w:t>
            </w:r>
          </w:p>
        </w:tc>
        <w:tc>
          <w:tcPr>
            <w:tcW w:w="4320" w:type="dxa"/>
            <w:shd w:val="clear" w:color="auto" w:fill="DAEEF3" w:themeFill="accent5" w:themeFillTint="33"/>
          </w:tcPr>
          <w:p w:rsidR="00632CF4" w:rsidRDefault="00F072CD">
            <w:r>
              <w:t>[5 years / 10 years from date of placing on the market]</w:t>
            </w:r>
          </w:p>
        </w:tc>
      </w:tr>
    </w:tbl>
    <w:p w:rsidR="00632CF4" w:rsidRDefault="00632CF4"/>
    <w:p w:rsidR="00632CF4" w:rsidRDefault="00F072CD" w:rsidP="002B0C10">
      <w:pPr>
        <w:pStyle w:val="Heading2"/>
        <w:numPr>
          <w:ilvl w:val="0"/>
          <w:numId w:val="10"/>
        </w:numPr>
      </w:pPr>
      <w:r>
        <w:t>Other Applicable EU Legislation (if any)</w:t>
      </w:r>
    </w:p>
    <w:p w:rsidR="00632CF4" w:rsidRDefault="00F072CD" w:rsidP="002B0C10">
      <w:r>
        <w:t>[e.g. Regulation (EC) No 1907/2006 (REACH); Regulation (EU) 10/2011 (food contact plastics); Directive (EU) 2019/904 (SUP Directive); Regulation (EU) 2023/1464; other product-specific legislation]</w:t>
      </w:r>
    </w:p>
    <w:p w:rsidR="00632CF4" w:rsidRDefault="00F072CD" w:rsidP="002B0C10">
      <w:pPr>
        <w:pStyle w:val="Heading2"/>
        <w:numPr>
          <w:ilvl w:val="0"/>
          <w:numId w:val="10"/>
        </w:numPr>
      </w:pPr>
      <w:r>
        <w:t>Declaration and Signature</w:t>
      </w:r>
    </w:p>
    <w:p w:rsidR="00632CF4" w:rsidRDefault="00F072CD">
      <w:r>
        <w:t>This declaration of conformity is issued under the sole responsibility of th</w:t>
      </w:r>
      <w:r w:rsidR="002B0C10">
        <w:t xml:space="preserve">e manufacturer named in Section </w:t>
      </w:r>
      <w:r>
        <w:t>2.</w:t>
      </w:r>
    </w:p>
    <w:tbl>
      <w:tblPr>
        <w:tblStyle w:val="TableGrid"/>
        <w:tblW w:w="0" w:type="auto"/>
        <w:tblLook w:val="04A0"/>
      </w:tblPr>
      <w:tblGrid>
        <w:gridCol w:w="4320"/>
        <w:gridCol w:w="4320"/>
      </w:tblGrid>
      <w:tr w:rsidR="00632CF4" w:rsidTr="00083B54">
        <w:tc>
          <w:tcPr>
            <w:tcW w:w="4320" w:type="dxa"/>
            <w:shd w:val="clear" w:color="auto" w:fill="DAEEF3" w:themeFill="accent5" w:themeFillTint="33"/>
          </w:tcPr>
          <w:p w:rsidR="00632CF4" w:rsidRDefault="00F072CD">
            <w:r>
              <w:t>Place of Issue</w:t>
            </w:r>
          </w:p>
        </w:tc>
        <w:tc>
          <w:tcPr>
            <w:tcW w:w="4320" w:type="dxa"/>
            <w:shd w:val="clear" w:color="auto" w:fill="DAEEF3" w:themeFill="accent5" w:themeFillTint="33"/>
          </w:tcPr>
          <w:p w:rsidR="00632CF4" w:rsidRDefault="00F072CD">
            <w:r>
              <w:t>[City, Country]</w:t>
            </w:r>
          </w:p>
        </w:tc>
      </w:tr>
      <w:tr w:rsidR="00632CF4" w:rsidTr="00083B54">
        <w:tc>
          <w:tcPr>
            <w:tcW w:w="4320" w:type="dxa"/>
            <w:shd w:val="clear" w:color="auto" w:fill="DAEEF3" w:themeFill="accent5" w:themeFillTint="33"/>
          </w:tcPr>
          <w:p w:rsidR="00632CF4" w:rsidRDefault="00F072CD">
            <w:r>
              <w:t>Date of Signature</w:t>
            </w:r>
          </w:p>
        </w:tc>
        <w:tc>
          <w:tcPr>
            <w:tcW w:w="4320" w:type="dxa"/>
            <w:shd w:val="clear" w:color="auto" w:fill="DAEEF3" w:themeFill="accent5" w:themeFillTint="33"/>
          </w:tcPr>
          <w:p w:rsidR="00632CF4" w:rsidRDefault="00F072CD">
            <w:r>
              <w:t>[DD/MM/YYYY]</w:t>
            </w:r>
          </w:p>
        </w:tc>
      </w:tr>
      <w:tr w:rsidR="00632CF4" w:rsidTr="00083B54">
        <w:tc>
          <w:tcPr>
            <w:tcW w:w="4320" w:type="dxa"/>
            <w:shd w:val="clear" w:color="auto" w:fill="DAEEF3" w:themeFill="accent5" w:themeFillTint="33"/>
          </w:tcPr>
          <w:p w:rsidR="00632CF4" w:rsidRDefault="00F072CD">
            <w:r>
              <w:t>Name (print)</w:t>
            </w:r>
          </w:p>
        </w:tc>
        <w:tc>
          <w:tcPr>
            <w:tcW w:w="4320" w:type="dxa"/>
            <w:shd w:val="clear" w:color="auto" w:fill="DAEEF3" w:themeFill="accent5" w:themeFillTint="33"/>
          </w:tcPr>
          <w:p w:rsidR="00632CF4" w:rsidRDefault="00F072CD">
            <w:r>
              <w:t>[Full name of signatory]</w:t>
            </w:r>
          </w:p>
        </w:tc>
      </w:tr>
      <w:tr w:rsidR="00632CF4" w:rsidTr="00083B54">
        <w:tc>
          <w:tcPr>
            <w:tcW w:w="4320" w:type="dxa"/>
            <w:shd w:val="clear" w:color="auto" w:fill="DAEEF3" w:themeFill="accent5" w:themeFillTint="33"/>
          </w:tcPr>
          <w:p w:rsidR="00632CF4" w:rsidRDefault="00F072CD">
            <w:r>
              <w:t>Title / Function</w:t>
            </w:r>
          </w:p>
        </w:tc>
        <w:tc>
          <w:tcPr>
            <w:tcW w:w="4320" w:type="dxa"/>
            <w:shd w:val="clear" w:color="auto" w:fill="DAEEF3" w:themeFill="accent5" w:themeFillTint="33"/>
          </w:tcPr>
          <w:p w:rsidR="00632CF4" w:rsidRDefault="00F072CD">
            <w:r>
              <w:t>[e.g. Head of quality and regulatory affairs]</w:t>
            </w:r>
          </w:p>
        </w:tc>
      </w:tr>
    </w:tbl>
    <w:p w:rsidR="00E84895" w:rsidRDefault="00F072CD">
      <w:r>
        <w:br/>
      </w:r>
    </w:p>
    <w:p w:rsidR="002E47D2" w:rsidRDefault="002E47D2"/>
    <w:p w:rsidR="002E47D2" w:rsidRDefault="002E47D2"/>
    <w:p w:rsidR="00AE77FF" w:rsidRDefault="00AE77FF"/>
    <w:p w:rsidR="00AE77FF" w:rsidRDefault="00AE77FF"/>
    <w:p w:rsidR="00E84895" w:rsidRDefault="00E84895"/>
    <w:p w:rsidR="00632CF4" w:rsidRDefault="00F072CD">
      <w:r>
        <w:t>Signature: ___________________________</w:t>
      </w:r>
      <w:r>
        <w:br/>
        <w:t>(Authorized signatory)</w:t>
      </w:r>
    </w:p>
    <w:sectPr w:rsidR="00632CF4" w:rsidSect="00AE77FF">
      <w:headerReference w:type="default" r:id="rId8"/>
      <w:footerReference w:type="default" r:id="rId9"/>
      <w:pgSz w:w="12240" w:h="15840"/>
      <w:pgMar w:top="1440" w:right="1080" w:bottom="1440" w:left="1080" w:header="227" w:footer="22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5A97" w:rsidRDefault="00E35A97" w:rsidP="00A254E1">
      <w:pPr>
        <w:spacing w:after="0" w:line="240" w:lineRule="auto"/>
      </w:pPr>
      <w:r>
        <w:separator/>
      </w:r>
    </w:p>
  </w:endnote>
  <w:endnote w:type="continuationSeparator" w:id="1">
    <w:p w:rsidR="00E35A97" w:rsidRDefault="00E35A97" w:rsidP="00A254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7FF" w:rsidRDefault="00AE77FF" w:rsidP="00AE77FF">
    <w:pPr>
      <w:pStyle w:val="Footer"/>
      <w:jc w:val="center"/>
    </w:pPr>
    <w:r>
      <w:t>EU DECLARATION OF CONFORMITY Regulation (EU) 2025/40 – PPWR</w:t>
    </w:r>
  </w:p>
  <w:p w:rsidR="00A254E1" w:rsidRDefault="00A254E1" w:rsidP="00AE77FF">
    <w:pPr>
      <w:pStyle w:val="Footer"/>
      <w:jc w:val="center"/>
    </w:pPr>
    <w:r>
      <w:t>www.complicoconsulting.com</w:t>
    </w:r>
  </w:p>
  <w:p w:rsidR="00A254E1" w:rsidRDefault="00A254E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5A97" w:rsidRDefault="00E35A97" w:rsidP="00A254E1">
      <w:pPr>
        <w:spacing w:after="0" w:line="240" w:lineRule="auto"/>
      </w:pPr>
      <w:r>
        <w:separator/>
      </w:r>
    </w:p>
  </w:footnote>
  <w:footnote w:type="continuationSeparator" w:id="1">
    <w:p w:rsidR="00E35A97" w:rsidRDefault="00E35A97" w:rsidP="00A254E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4E1" w:rsidRPr="00A254E1" w:rsidRDefault="00B2435F" w:rsidP="00A254E1">
    <w:pPr>
      <w:pStyle w:val="Title"/>
      <w:rPr>
        <w:lang w:val="en-IN"/>
      </w:rPr>
    </w:pPr>
    <w:r w:rsidRPr="00B2435F">
      <w:rPr>
        <w:noProof/>
        <w:lang w:val="de-DE" w:eastAsia="de-DE"/>
      </w:rPr>
      <w:pict>
        <v:shapetype id="_x0000_t202" coordsize="21600,21600" o:spt="202" path="m,l,21600r21600,l21600,xe">
          <v:stroke joinstyle="miter"/>
          <v:path gradientshapeok="t" o:connecttype="rect"/>
        </v:shapetype>
        <v:shape id="_x0000_s4097" type="#_x0000_t202" style="position:absolute;margin-left:5.3pt;margin-top:1.6pt;width:223.35pt;height:43pt;z-index:251658240" strokecolor="white [3212]">
          <v:textbox style="mso-next-textbox:#_x0000_s4097">
            <w:txbxContent>
              <w:p w:rsidR="007535AB" w:rsidRPr="00AE41E6" w:rsidRDefault="00AE41E6" w:rsidP="00AE41E6">
                <w:pPr>
                  <w:pStyle w:val="Title"/>
                  <w:rPr>
                    <w:color w:val="000000" w:themeColor="text1"/>
                    <w:sz w:val="28"/>
                    <w:szCs w:val="28"/>
                  </w:rPr>
                </w:pPr>
                <w:r w:rsidRPr="00AE41E6">
                  <w:rPr>
                    <w:color w:val="000000" w:themeColor="text1"/>
                    <w:sz w:val="28"/>
                  </w:rPr>
                  <w:t>EU DECLARATION OF CONFORMITY</w:t>
                </w:r>
                <w:r w:rsidRPr="00AE41E6">
                  <w:rPr>
                    <w:color w:val="000000" w:themeColor="text1"/>
                    <w:sz w:val="28"/>
                  </w:rPr>
                  <w:br/>
                  <w:t>Regulation (EU) 2025/40 – PPWR</w:t>
                </w:r>
              </w:p>
            </w:txbxContent>
          </v:textbox>
        </v:shape>
      </w:pict>
    </w:r>
    <w:r w:rsidR="007535AB">
      <w:rPr>
        <w:lang w:val="en-IN"/>
      </w:rPr>
      <w:t xml:space="preserve">                                                      </w:t>
    </w:r>
    <w:r w:rsidR="007535AB" w:rsidRPr="007535AB">
      <w:rPr>
        <w:noProof/>
      </w:rPr>
      <w:drawing>
        <wp:inline distT="0" distB="0" distL="0" distR="0">
          <wp:extent cx="2118360" cy="609113"/>
          <wp:effectExtent l="19050" t="0" r="0" b="0"/>
          <wp:docPr id="26"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
                  <a:srcRect/>
                  <a:stretch>
                    <a:fillRect/>
                  </a:stretch>
                </pic:blipFill>
                <pic:spPr bwMode="auto">
                  <a:xfrm>
                    <a:off x="0" y="0"/>
                    <a:ext cx="2118360" cy="609113"/>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146636CF"/>
    <w:multiLevelType w:val="hybridMultilevel"/>
    <w:tmpl w:val="345E66EA"/>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0">
    <w:nsid w:val="5F2B5170"/>
    <w:multiLevelType w:val="hybridMultilevel"/>
    <w:tmpl w:val="DF82263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hyphenationZone w:val="425"/>
  <w:drawingGridHorizontalSpacing w:val="110"/>
  <w:displayHorizontalDrawingGridEvery w:val="2"/>
  <w:characterSpacingControl w:val="doNotCompress"/>
  <w:hdrShapeDefaults>
    <o:shapedefaults v:ext="edit" spidmax="9218"/>
    <o:shapelayout v:ext="edit">
      <o:idmap v:ext="edit" data="4"/>
    </o:shapelayout>
  </w:hdrShapeDefaults>
  <w:footnotePr>
    <w:footnote w:id="0"/>
    <w:footnote w:id="1"/>
  </w:footnotePr>
  <w:endnotePr>
    <w:endnote w:id="0"/>
    <w:endnote w:id="1"/>
  </w:endnotePr>
  <w:compat>
    <w:useFELayout/>
  </w:compat>
  <w:rsids>
    <w:rsidRoot w:val="00B47730"/>
    <w:rsid w:val="00034616"/>
    <w:rsid w:val="0006063C"/>
    <w:rsid w:val="00083B54"/>
    <w:rsid w:val="000D7FE7"/>
    <w:rsid w:val="0015074B"/>
    <w:rsid w:val="001B06F0"/>
    <w:rsid w:val="0029639D"/>
    <w:rsid w:val="002B0C10"/>
    <w:rsid w:val="002E47D2"/>
    <w:rsid w:val="00326F90"/>
    <w:rsid w:val="00427568"/>
    <w:rsid w:val="00493A7C"/>
    <w:rsid w:val="00632CF4"/>
    <w:rsid w:val="006D3D65"/>
    <w:rsid w:val="007535AB"/>
    <w:rsid w:val="008A4E0F"/>
    <w:rsid w:val="009A0290"/>
    <w:rsid w:val="00A254E1"/>
    <w:rsid w:val="00AA1D8D"/>
    <w:rsid w:val="00AE41E6"/>
    <w:rsid w:val="00AE77FF"/>
    <w:rsid w:val="00B2435F"/>
    <w:rsid w:val="00B47730"/>
    <w:rsid w:val="00C937B4"/>
    <w:rsid w:val="00CB0664"/>
    <w:rsid w:val="00E35A97"/>
    <w:rsid w:val="00E84895"/>
    <w:rsid w:val="00F072CD"/>
    <w:rsid w:val="00FC69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List1">
    <w:name w:val="Light List1"/>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1">
    <w:name w:val="Light Grid1"/>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1">
    <w:name w:val="Medium Shading 1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1">
    <w:name w:val="Medium Shading 2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1">
    <w:name w:val="Medium List 1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1">
    <w:name w:val="Medium List 2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1">
    <w:name w:val="Medium Grid 1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1">
    <w:name w:val="Medium Grid 2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1">
    <w:name w:val="Medium Grid 3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1">
    <w:name w:val="Dark List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1">
    <w:name w:val="Colorful Shading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1">
    <w:name w:val="Colorful List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1">
    <w:name w:val="Colorful Grid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A254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54E1"/>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1CD16-3F34-4847-ABBD-6C496C694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797</Words>
  <Characters>4543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5330</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Nikita Parvadiya</cp:lastModifiedBy>
  <cp:revision>9</cp:revision>
  <dcterms:created xsi:type="dcterms:W3CDTF">2013-12-23T23:15:00Z</dcterms:created>
  <dcterms:modified xsi:type="dcterms:W3CDTF">2026-05-27T11:09:00Z</dcterms:modified>
  <cp:category/>
</cp:coreProperties>
</file>